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7AD50" w14:textId="77777777" w:rsidR="000F6C17" w:rsidRDefault="000F6C17" w:rsidP="000F6C17">
      <w:pPr>
        <w:jc w:val="center"/>
        <w:rPr>
          <w:b/>
          <w:color w:val="4B4B4D"/>
          <w:sz w:val="28"/>
        </w:rPr>
      </w:pPr>
      <w:r>
        <w:rPr>
          <w:b/>
          <w:color w:val="4B4B4D"/>
          <w:sz w:val="28"/>
        </w:rPr>
        <w:t>Nominal Group Technique – Template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F6C17" w:rsidRPr="000361BD" w14:paraId="136BDE36" w14:textId="77777777" w:rsidTr="00585A50">
        <w:tc>
          <w:tcPr>
            <w:tcW w:w="9016" w:type="dxa"/>
          </w:tcPr>
          <w:p w14:paraId="5CF08D5C" w14:textId="77777777" w:rsidR="000F6C17" w:rsidRPr="0093615D" w:rsidRDefault="000F6C17" w:rsidP="00585A50">
            <w:pPr>
              <w:rPr>
                <w:b/>
                <w:color w:val="4B4B4D"/>
                <w:sz w:val="24"/>
                <w:szCs w:val="24"/>
              </w:rPr>
            </w:pPr>
            <w:r w:rsidRPr="0093615D">
              <w:rPr>
                <w:b/>
                <w:color w:val="4B4B4D"/>
                <w:sz w:val="24"/>
                <w:szCs w:val="24"/>
              </w:rPr>
              <w:t>1. Select participants to participate in the technique that represent different functions of the organisation and have sufficient knowledge to make a valid contribution.</w:t>
            </w:r>
          </w:p>
        </w:tc>
      </w:tr>
    </w:tbl>
    <w:p w14:paraId="2C3884A7" w14:textId="77777777" w:rsidR="000F6C17" w:rsidRPr="000361BD" w:rsidRDefault="000F6C17" w:rsidP="000F6C17">
      <w:pPr>
        <w:rPr>
          <w:color w:val="4B4B4D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F6C17" w:rsidRPr="000361BD" w14:paraId="0056062F" w14:textId="77777777" w:rsidTr="00585A50">
        <w:tc>
          <w:tcPr>
            <w:tcW w:w="9016" w:type="dxa"/>
          </w:tcPr>
          <w:p w14:paraId="0F45B5A4" w14:textId="77777777" w:rsidR="000F6C17" w:rsidRPr="00512EC8" w:rsidRDefault="000F6C17" w:rsidP="00585A50">
            <w:pPr>
              <w:rPr>
                <w:b/>
                <w:color w:val="4B4B4D"/>
                <w:sz w:val="24"/>
                <w:szCs w:val="24"/>
              </w:rPr>
            </w:pPr>
            <w:r w:rsidRPr="00512EC8">
              <w:rPr>
                <w:b/>
                <w:color w:val="4B4B4D"/>
                <w:sz w:val="24"/>
                <w:szCs w:val="24"/>
              </w:rPr>
              <w:t xml:space="preserve">2. Explain the focal problem and the rules </w:t>
            </w:r>
            <w:r>
              <w:rPr>
                <w:b/>
                <w:color w:val="4B4B4D"/>
                <w:sz w:val="24"/>
                <w:szCs w:val="24"/>
              </w:rPr>
              <w:t>of</w:t>
            </w:r>
            <w:r w:rsidRPr="00512EC8">
              <w:rPr>
                <w:b/>
                <w:color w:val="4B4B4D"/>
                <w:sz w:val="24"/>
                <w:szCs w:val="24"/>
              </w:rPr>
              <w:t xml:space="preserve"> the session to participants.</w:t>
            </w:r>
          </w:p>
        </w:tc>
      </w:tr>
    </w:tbl>
    <w:p w14:paraId="7F37F5FD" w14:textId="77777777" w:rsidR="000F6C17" w:rsidRPr="000361BD" w:rsidRDefault="000F6C17" w:rsidP="000F6C17">
      <w:pPr>
        <w:rPr>
          <w:color w:val="4B4B4D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F6C17" w:rsidRPr="000361BD" w14:paraId="073C8D32" w14:textId="77777777" w:rsidTr="00585A50">
        <w:tc>
          <w:tcPr>
            <w:tcW w:w="9016" w:type="dxa"/>
          </w:tcPr>
          <w:p w14:paraId="20E4DE9A" w14:textId="77777777" w:rsidR="000F6C17" w:rsidRPr="00512EC8" w:rsidRDefault="000F6C17" w:rsidP="00585A50">
            <w:pPr>
              <w:rPr>
                <w:b/>
                <w:color w:val="4B4B4D"/>
                <w:sz w:val="24"/>
                <w:szCs w:val="24"/>
              </w:rPr>
            </w:pPr>
            <w:r w:rsidRPr="00512EC8">
              <w:rPr>
                <w:b/>
                <w:color w:val="4B4B4D"/>
                <w:sz w:val="24"/>
                <w:szCs w:val="24"/>
              </w:rPr>
              <w:t>3. Allow participants approximately 10 minutes to write down as many ideas as possible. Quantity is of greater importance than quality and no interaction between participants is permitted.</w:t>
            </w:r>
          </w:p>
        </w:tc>
      </w:tr>
    </w:tbl>
    <w:p w14:paraId="39016313" w14:textId="77777777" w:rsidR="000F6C17" w:rsidRPr="000361BD" w:rsidRDefault="000F6C17" w:rsidP="000F6C17">
      <w:pPr>
        <w:jc w:val="both"/>
        <w:rPr>
          <w:color w:val="4B4B4D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F6C17" w:rsidRPr="000361BD" w14:paraId="664094AE" w14:textId="77777777" w:rsidTr="00585A50">
        <w:tc>
          <w:tcPr>
            <w:tcW w:w="9016" w:type="dxa"/>
          </w:tcPr>
          <w:p w14:paraId="05429451" w14:textId="77777777" w:rsidR="000F6C17" w:rsidRPr="00512EC8" w:rsidRDefault="000F6C17" w:rsidP="00585A50">
            <w:pPr>
              <w:jc w:val="both"/>
              <w:rPr>
                <w:b/>
                <w:color w:val="4B4B4D"/>
                <w:sz w:val="24"/>
                <w:szCs w:val="24"/>
              </w:rPr>
            </w:pPr>
            <w:r w:rsidRPr="00512EC8">
              <w:rPr>
                <w:b/>
                <w:color w:val="4B4B4D"/>
                <w:sz w:val="24"/>
                <w:szCs w:val="24"/>
              </w:rPr>
              <w:t>4. Ask each participant to anonymously submit their best idea. Record these on a large sheet or whiteboard so that they are visible to all participants. Request that each participant anonymously submit their next best ideas, sequentially, until all ideas are displayed.</w:t>
            </w:r>
          </w:p>
        </w:tc>
      </w:tr>
    </w:tbl>
    <w:p w14:paraId="5694CC53" w14:textId="77777777" w:rsidR="000F6C17" w:rsidRPr="000361BD" w:rsidRDefault="000F6C17" w:rsidP="000F6C17">
      <w:pPr>
        <w:jc w:val="both"/>
        <w:rPr>
          <w:color w:val="4B4B4D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F6C17" w:rsidRPr="000361BD" w14:paraId="3D1BB948" w14:textId="77777777" w:rsidTr="00585A50">
        <w:tc>
          <w:tcPr>
            <w:tcW w:w="9016" w:type="dxa"/>
          </w:tcPr>
          <w:p w14:paraId="256F6252" w14:textId="77777777" w:rsidR="000F6C17" w:rsidRPr="00512EC8" w:rsidRDefault="000F6C17" w:rsidP="00585A50">
            <w:pPr>
              <w:jc w:val="both"/>
              <w:rPr>
                <w:b/>
                <w:color w:val="4B4B4D"/>
                <w:sz w:val="24"/>
                <w:szCs w:val="24"/>
              </w:rPr>
            </w:pPr>
            <w:r w:rsidRPr="00512EC8">
              <w:rPr>
                <w:b/>
                <w:color w:val="4B4B4D"/>
                <w:sz w:val="24"/>
                <w:szCs w:val="24"/>
              </w:rPr>
              <w:t>5. Clarify each of the ideas through dialogue with parti</w:t>
            </w:r>
            <w:r>
              <w:rPr>
                <w:b/>
                <w:color w:val="4B4B4D"/>
                <w:sz w:val="24"/>
                <w:szCs w:val="24"/>
              </w:rPr>
              <w:t>ci</w:t>
            </w:r>
            <w:r w:rsidRPr="00512EC8">
              <w:rPr>
                <w:b/>
                <w:color w:val="4B4B4D"/>
                <w:sz w:val="24"/>
                <w:szCs w:val="24"/>
              </w:rPr>
              <w:t>pants. Avoid making a judgement or evaluating ideas at this point.</w:t>
            </w:r>
          </w:p>
        </w:tc>
      </w:tr>
    </w:tbl>
    <w:p w14:paraId="6B9FE2A9" w14:textId="77777777" w:rsidR="000F6C17" w:rsidRPr="000361BD" w:rsidRDefault="000F6C17" w:rsidP="000F6C17">
      <w:pPr>
        <w:jc w:val="both"/>
        <w:rPr>
          <w:color w:val="4B4B4D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F6C17" w:rsidRPr="000361BD" w14:paraId="4C468C0F" w14:textId="77777777" w:rsidTr="00585A50">
        <w:tc>
          <w:tcPr>
            <w:tcW w:w="9016" w:type="dxa"/>
          </w:tcPr>
          <w:p w14:paraId="6FC74F9F" w14:textId="77777777" w:rsidR="000F6C17" w:rsidRPr="00512EC8" w:rsidRDefault="000F6C17" w:rsidP="00585A50">
            <w:pPr>
              <w:jc w:val="both"/>
              <w:rPr>
                <w:b/>
                <w:color w:val="4B4B4D"/>
                <w:sz w:val="24"/>
                <w:szCs w:val="24"/>
              </w:rPr>
            </w:pPr>
            <w:r w:rsidRPr="00512EC8">
              <w:rPr>
                <w:b/>
                <w:color w:val="4B4B4D"/>
                <w:sz w:val="24"/>
                <w:szCs w:val="24"/>
              </w:rPr>
              <w:t>6. Ask participants to anonymously vote by submitting their selection of the best 5 ideas. Specify that the lowest rated idea of the 5 is given the lowest score (</w:t>
            </w:r>
            <w:proofErr w:type="gramStart"/>
            <w:r w:rsidRPr="00512EC8">
              <w:rPr>
                <w:b/>
                <w:color w:val="4B4B4D"/>
                <w:sz w:val="24"/>
                <w:szCs w:val="24"/>
              </w:rPr>
              <w:t>i.e.</w:t>
            </w:r>
            <w:proofErr w:type="gramEnd"/>
            <w:r w:rsidRPr="00512EC8">
              <w:rPr>
                <w:b/>
                <w:color w:val="4B4B4D"/>
                <w:sz w:val="24"/>
                <w:szCs w:val="24"/>
              </w:rPr>
              <w:t xml:space="preserve"> 1) and the most preferred idea is given the highest score (i.e. 5). Once all votes have been collected, calculate the total score for each idea</w:t>
            </w:r>
            <w:r>
              <w:rPr>
                <w:b/>
                <w:color w:val="4B4B4D"/>
                <w:sz w:val="24"/>
                <w:szCs w:val="24"/>
              </w:rPr>
              <w:t>. T</w:t>
            </w:r>
            <w:r w:rsidRPr="00512EC8">
              <w:rPr>
                <w:b/>
                <w:color w:val="4B4B4D"/>
                <w:sz w:val="24"/>
                <w:szCs w:val="24"/>
              </w:rPr>
              <w:t xml:space="preserve">he top 5 ideas according to all participants </w:t>
            </w:r>
            <w:r>
              <w:rPr>
                <w:b/>
                <w:color w:val="4B4B4D"/>
                <w:sz w:val="24"/>
                <w:szCs w:val="24"/>
              </w:rPr>
              <w:t>is</w:t>
            </w:r>
            <w:r w:rsidRPr="00512EC8">
              <w:rPr>
                <w:b/>
                <w:color w:val="4B4B4D"/>
                <w:sz w:val="24"/>
                <w:szCs w:val="24"/>
              </w:rPr>
              <w:t xml:space="preserve"> discussed as a group.</w:t>
            </w:r>
          </w:p>
        </w:tc>
      </w:tr>
    </w:tbl>
    <w:p w14:paraId="4977FAAF" w14:textId="77777777" w:rsidR="000F6C17" w:rsidRDefault="000F6C17" w:rsidP="000F6C17">
      <w:pPr>
        <w:rPr>
          <w:color w:val="4B4B4D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F6C17" w14:paraId="0D1F8E1B" w14:textId="77777777" w:rsidTr="00585A50">
        <w:tc>
          <w:tcPr>
            <w:tcW w:w="9016" w:type="dxa"/>
          </w:tcPr>
          <w:p w14:paraId="1AD8E03F" w14:textId="77777777" w:rsidR="000F6C17" w:rsidRPr="00512EC8" w:rsidRDefault="000F6C17" w:rsidP="00585A50">
            <w:pPr>
              <w:rPr>
                <w:b/>
                <w:color w:val="97BF0D"/>
                <w:sz w:val="28"/>
              </w:rPr>
            </w:pPr>
            <w:r>
              <w:rPr>
                <w:b/>
                <w:color w:val="4B4B4D"/>
                <w:sz w:val="24"/>
                <w:szCs w:val="24"/>
              </w:rPr>
              <w:t>7</w:t>
            </w:r>
            <w:r w:rsidRPr="00512EC8">
              <w:rPr>
                <w:b/>
                <w:color w:val="4B4B4D"/>
                <w:sz w:val="24"/>
                <w:szCs w:val="24"/>
              </w:rPr>
              <w:t>. If required, conduct further discussion or rounds of voting until consensus regarding the prioritisation of ideas has been agreed.</w:t>
            </w:r>
          </w:p>
        </w:tc>
      </w:tr>
    </w:tbl>
    <w:p w14:paraId="10ACBA33" w14:textId="77777777" w:rsidR="001A3425" w:rsidRDefault="001A3425"/>
    <w:sectPr w:rsidR="001A34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C17"/>
    <w:rsid w:val="000F6C17"/>
    <w:rsid w:val="001A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1554E"/>
  <w15:chartTrackingRefBased/>
  <w15:docId w15:val="{0215D0FE-5013-4293-9BCE-D1790D1D3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C17"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6C17"/>
    <w:pPr>
      <w:spacing w:after="0" w:line="240" w:lineRule="auto"/>
    </w:pPr>
    <w:rPr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Sharp</dc:creator>
  <cp:keywords/>
  <dc:description/>
  <cp:lastModifiedBy>Roger Sharp</cp:lastModifiedBy>
  <cp:revision>1</cp:revision>
  <dcterms:created xsi:type="dcterms:W3CDTF">2023-02-07T15:43:00Z</dcterms:created>
  <dcterms:modified xsi:type="dcterms:W3CDTF">2023-02-07T15:44:00Z</dcterms:modified>
</cp:coreProperties>
</file>